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198A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BC87993" wp14:editId="14ECCE74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699F" w14:textId="77777777" w:rsidR="00181EAF" w:rsidRDefault="00762B12" w:rsidP="00926F5F">
      <w:pPr>
        <w:jc w:val="center"/>
        <w:rPr>
          <w:rFonts w:eastAsia="Times New Roman" w:cstheme="minorHAnsi"/>
          <w:b/>
          <w:bCs/>
          <w:i/>
          <w:color w:val="0070C0"/>
          <w:spacing w:val="4"/>
          <w:sz w:val="4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PROGRAM</w:t>
      </w:r>
      <w:r w:rsidR="00455B24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D56A6D">
        <w:rPr>
          <w:rFonts w:ascii="Verdana" w:hAnsi="Verdana"/>
          <w:b/>
          <w:bCs/>
          <w:caps/>
          <w:color w:val="44546A"/>
          <w:spacing w:val="20"/>
          <w:szCs w:val="28"/>
        </w:rPr>
        <w:t>STUDY GUIDE for CEu</w:t>
      </w:r>
      <w:r w:rsidR="00455B24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 w:rsidRPr="00455B24">
        <w:rPr>
          <w:rFonts w:eastAsia="Times New Roman" w:cstheme="minorHAnsi"/>
          <w:b/>
          <w:bCs/>
          <w:i/>
          <w:color w:val="0070C0"/>
          <w:spacing w:val="4"/>
          <w:sz w:val="12"/>
          <w:szCs w:val="12"/>
        </w:rPr>
        <w:br/>
      </w:r>
      <w:r w:rsidR="00181EAF">
        <w:rPr>
          <w:rFonts w:eastAsia="Times New Roman" w:cstheme="minorHAnsi"/>
          <w:b/>
          <w:bCs/>
          <w:i/>
          <w:color w:val="0070C0"/>
          <w:spacing w:val="4"/>
          <w:sz w:val="40"/>
        </w:rPr>
        <w:t xml:space="preserve">Russia’s War Against Ukraine: </w:t>
      </w:r>
    </w:p>
    <w:p w14:paraId="31D66274" w14:textId="2301A0FA" w:rsidR="009874B2" w:rsidRPr="003234F2" w:rsidRDefault="00181EAF" w:rsidP="00926F5F">
      <w:pPr>
        <w:jc w:val="center"/>
        <w:rPr>
          <w:b/>
          <w:bCs/>
          <w:color w:val="000000"/>
        </w:rPr>
      </w:pPr>
      <w:r>
        <w:rPr>
          <w:rFonts w:eastAsia="Times New Roman" w:cstheme="minorHAnsi"/>
          <w:b/>
          <w:bCs/>
          <w:i/>
          <w:color w:val="0070C0"/>
          <w:spacing w:val="4"/>
          <w:sz w:val="40"/>
        </w:rPr>
        <w:t>How Russia Got Here and What Happens Next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>
        <w:rPr>
          <w:b/>
          <w:bCs/>
          <w:color w:val="000000"/>
          <w:sz w:val="36"/>
        </w:rPr>
        <w:t>March 2</w:t>
      </w:r>
      <w:r w:rsidR="000B0097">
        <w:rPr>
          <w:b/>
          <w:bCs/>
          <w:color w:val="000000"/>
          <w:sz w:val="36"/>
        </w:rPr>
        <w:t>, 2023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5045"/>
      </w:tblGrid>
      <w:tr w:rsidR="009874B2" w:rsidRPr="00C34E3C" w14:paraId="776B261A" w14:textId="77777777" w:rsidTr="008D5A32">
        <w:trPr>
          <w:trHeight w:val="437"/>
        </w:trPr>
        <w:tc>
          <w:tcPr>
            <w:tcW w:w="5215" w:type="dxa"/>
          </w:tcPr>
          <w:p w14:paraId="088BD323" w14:textId="77777777" w:rsidR="009874B2" w:rsidRPr="00C34E3C" w:rsidRDefault="009874B2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Name: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772F94C4" w14:textId="77777777" w:rsidR="009874B2" w:rsidRPr="00C34E3C" w:rsidRDefault="00C32489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Email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9874B2" w:rsidRPr="00C34E3C" w14:paraId="52AABDB1" w14:textId="77777777" w:rsidTr="008D5A32">
        <w:trPr>
          <w:trHeight w:val="437"/>
        </w:trPr>
        <w:tc>
          <w:tcPr>
            <w:tcW w:w="5215" w:type="dxa"/>
          </w:tcPr>
          <w:p w14:paraId="64A199DF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Position: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2698E58B" w14:textId="0832CC62" w:rsidR="009874B2" w:rsidRPr="00C34E3C" w:rsidRDefault="00C32489" w:rsidP="00D56A6D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School</w:t>
            </w:r>
            <w:r w:rsidR="00D56A6D">
              <w:rPr>
                <w:rFonts w:asciiTheme="majorHAnsi" w:hAnsiTheme="majorHAnsi" w:cstheme="majorHAnsi"/>
                <w:b/>
                <w:bCs/>
              </w:rPr>
              <w:t xml:space="preserve"> and LEA</w:t>
            </w:r>
            <w:r w:rsidR="00C130F1">
              <w:rPr>
                <w:rFonts w:asciiTheme="majorHAnsi" w:hAnsiTheme="majorHAnsi" w:cstheme="majorHAnsi"/>
                <w:b/>
                <w:bCs/>
              </w:rPr>
              <w:t xml:space="preserve"> or </w:t>
            </w:r>
            <w:r w:rsidR="000B0097">
              <w:rPr>
                <w:rFonts w:asciiTheme="majorHAnsi" w:hAnsiTheme="majorHAnsi" w:cstheme="majorHAnsi"/>
                <w:b/>
                <w:bCs/>
              </w:rPr>
              <w:t>College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</w:tc>
      </w:tr>
      <w:tr w:rsidR="009874B2" w:rsidRPr="00C34E3C" w14:paraId="45081D3D" w14:textId="77777777" w:rsidTr="008D5A32">
        <w:trPr>
          <w:trHeight w:val="437"/>
        </w:trPr>
        <w:tc>
          <w:tcPr>
            <w:tcW w:w="5215" w:type="dxa"/>
          </w:tcPr>
          <w:p w14:paraId="7B3C11FA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Content area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4A8AAC7D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Grade Level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F4695" w:rsidRPr="00C34E3C" w14:paraId="72B2F6E1" w14:textId="77777777" w:rsidTr="00CB5B67">
        <w:trPr>
          <w:trHeight w:val="8462"/>
        </w:trPr>
        <w:tc>
          <w:tcPr>
            <w:tcW w:w="10260" w:type="dxa"/>
            <w:gridSpan w:val="2"/>
            <w:shd w:val="clear" w:color="auto" w:fill="FFFFFF" w:themeFill="background1"/>
          </w:tcPr>
          <w:p w14:paraId="6BE8BE48" w14:textId="473EFB9B" w:rsidR="00677FC0" w:rsidRDefault="00BF4695" w:rsidP="0026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40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Instructions: </w:t>
            </w:r>
            <w:r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To receive </w:t>
            </w:r>
            <w:r w:rsidR="002B007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0.5</w:t>
            </w:r>
            <w:r w:rsidR="00302EB2" w:rsidRPr="0028400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CEU</w:t>
            </w:r>
            <w:r w:rsidR="009077BD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B0074">
              <w:rPr>
                <w:rFonts w:asciiTheme="majorHAnsi" w:hAnsiTheme="majorHAnsi" w:cstheme="majorHAnsi"/>
                <w:sz w:val="22"/>
                <w:szCs w:val="22"/>
              </w:rPr>
              <w:t>(or 5</w:t>
            </w:r>
            <w:r w:rsidR="00D56A6D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62AC">
              <w:rPr>
                <w:rFonts w:asciiTheme="majorHAnsi" w:hAnsiTheme="majorHAnsi" w:cstheme="majorHAnsi"/>
                <w:sz w:val="22"/>
                <w:szCs w:val="22"/>
              </w:rPr>
              <w:t>PDCH</w:t>
            </w:r>
            <w:r w:rsidR="00677FC0" w:rsidRPr="002840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you must attend </w:t>
            </w:r>
            <w:r w:rsidR="0013776C" w:rsidRPr="0028400B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9077BD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B0097">
              <w:rPr>
                <w:rFonts w:asciiTheme="majorHAnsi" w:hAnsiTheme="majorHAnsi" w:cstheme="majorHAnsi"/>
                <w:sz w:val="22"/>
                <w:szCs w:val="22"/>
              </w:rPr>
              <w:t>webinar</w:t>
            </w:r>
            <w:r w:rsidR="00347910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8400B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on </w:t>
            </w:r>
            <w:r w:rsidR="00181EAF">
              <w:rPr>
                <w:rFonts w:asciiTheme="majorHAnsi" w:hAnsiTheme="majorHAnsi" w:cstheme="majorHAnsi"/>
                <w:sz w:val="22"/>
                <w:szCs w:val="22"/>
              </w:rPr>
              <w:t>March 2</w:t>
            </w:r>
            <w:r w:rsidR="000B0097">
              <w:rPr>
                <w:rFonts w:asciiTheme="majorHAnsi" w:hAnsiTheme="majorHAnsi" w:cstheme="majorHAnsi"/>
                <w:sz w:val="22"/>
                <w:szCs w:val="22"/>
              </w:rPr>
              <w:t>, 2023</w:t>
            </w:r>
            <w:r w:rsidR="00C130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8400B" w:rsidRPr="002840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respond to the questions below</w:t>
            </w:r>
            <w:r w:rsidR="00C130F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based on the materials listed</w:t>
            </w:r>
            <w:r w:rsidR="0028400B" w:rsidRPr="002840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r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Please return completed study guide </w:t>
            </w:r>
            <w:r w:rsidR="00302EB2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C130F1">
              <w:rPr>
                <w:rFonts w:asciiTheme="majorHAnsi" w:hAnsiTheme="majorHAnsi" w:cstheme="majorHAnsi"/>
                <w:sz w:val="22"/>
                <w:szCs w:val="22"/>
              </w:rPr>
              <w:t xml:space="preserve">UNC </w:t>
            </w:r>
            <w:r w:rsidR="00496F54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World View </w:t>
            </w:r>
            <w:r w:rsidR="00455B24" w:rsidRPr="0028400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hyperlink r:id="rId9" w:history="1">
              <w:r w:rsidR="00302EB2" w:rsidRPr="0028400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worldview@unc.edu</w:t>
              </w:r>
            </w:hyperlink>
            <w:r w:rsidR="00455B24" w:rsidRPr="0028400B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  <w:r w:rsidR="00B81FA2" w:rsidRPr="0028400B">
              <w:rPr>
                <w:rFonts w:asciiTheme="majorHAnsi" w:hAnsiTheme="majorHAnsi" w:cstheme="majorHAnsi"/>
                <w:sz w:val="22"/>
                <w:szCs w:val="22"/>
              </w:rPr>
              <w:t xml:space="preserve"> by </w:t>
            </w:r>
            <w:r w:rsidR="00181EAF">
              <w:rPr>
                <w:rFonts w:asciiTheme="majorHAnsi" w:hAnsiTheme="majorHAnsi" w:cstheme="majorHAnsi"/>
                <w:b/>
                <w:sz w:val="22"/>
                <w:szCs w:val="22"/>
              </w:rPr>
              <w:t>March 23</w:t>
            </w:r>
            <w:r w:rsidR="000B0097">
              <w:rPr>
                <w:rFonts w:asciiTheme="majorHAnsi" w:hAnsiTheme="majorHAnsi" w:cstheme="majorHAnsi"/>
                <w:b/>
                <w:sz w:val="22"/>
                <w:szCs w:val="22"/>
              </w:rPr>
              <w:t>, 2023</w:t>
            </w:r>
            <w:r w:rsidR="008D5A32" w:rsidRPr="0028400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F2954AC" w14:textId="3FA200CF" w:rsidR="005002B1" w:rsidRDefault="005002B1" w:rsidP="0026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2C0036" w14:textId="25B20DF4" w:rsidR="00DB2B2A" w:rsidRPr="00CB5B67" w:rsidRDefault="00DB2B2A" w:rsidP="000113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Below are several resources related to </w:t>
            </w:r>
            <w:r w:rsidR="002C07F8"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>Russia</w:t>
            </w:r>
            <w:r w:rsidR="005605B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’s war against </w:t>
            </w:r>
            <w:r w:rsidR="002C07F8"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Ukraine </w:t>
            </w:r>
            <w:r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that offer different </w:t>
            </w:r>
            <w:r w:rsidR="007362AC">
              <w:rPr>
                <w:rFonts w:asciiTheme="majorHAnsi" w:hAnsiTheme="majorHAnsi" w:cstheme="majorHAnsi"/>
                <w:b/>
                <w:sz w:val="22"/>
                <w:szCs w:val="22"/>
              </w:rPr>
              <w:t>insights</w:t>
            </w:r>
            <w:r w:rsidR="005605BD">
              <w:rPr>
                <w:rFonts w:asciiTheme="majorHAnsi" w:hAnsiTheme="majorHAnsi" w:cstheme="majorHAnsi"/>
                <w:b/>
                <w:sz w:val="22"/>
                <w:szCs w:val="22"/>
              </w:rPr>
              <w:t>, stories, and information</w:t>
            </w:r>
            <w:r w:rsidR="002C07F8"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Please select </w:t>
            </w:r>
            <w:r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>three</w:t>
            </w:r>
            <w:r w:rsidR="002C07F8"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four</w:t>
            </w:r>
            <w:r w:rsidRPr="00CB5B6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investigate further based on your interests and respond to the questions below. </w:t>
            </w:r>
          </w:p>
          <w:p w14:paraId="7E02DD78" w14:textId="4EF73237" w:rsidR="00DB2B2A" w:rsidRPr="002C07F8" w:rsidRDefault="00DB2B2A" w:rsidP="000113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F74106" w14:textId="77777777" w:rsidR="002C07F8" w:rsidRPr="00CB5B67" w:rsidRDefault="002C07F8" w:rsidP="002C07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Jared, S. (2023, January 13). Will the Russia-Ukraine War last forever? </w:t>
            </w:r>
            <w:r w:rsidRPr="005605BD">
              <w:rPr>
                <w:rFonts w:asciiTheme="majorHAnsi" w:hAnsiTheme="majorHAnsi" w:cstheme="majorHAnsi"/>
                <w:i/>
                <w:sz w:val="22"/>
                <w:szCs w:val="22"/>
              </w:rPr>
              <w:t>The Well</w:t>
            </w:r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0" w:history="1">
              <w:r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https://thewell.unc.edu/2023/01/13/will-the-russia-ukraine-war-last-forever/</w:t>
              </w:r>
            </w:hyperlink>
            <w:r w:rsidRPr="00BB2A1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</w:p>
          <w:p w14:paraId="1C95AC14" w14:textId="77777777" w:rsidR="002C07F8" w:rsidRPr="00CB5B67" w:rsidRDefault="002C07F8" w:rsidP="002C07F8">
            <w:pPr>
              <w:pStyle w:val="Heading1"/>
              <w:shd w:val="clear" w:color="auto" w:fill="FFFFFF" w:themeFill="background1"/>
              <w:spacing w:before="0"/>
              <w:rPr>
                <w:rFonts w:cstheme="majorHAnsi"/>
                <w:color w:val="auto"/>
                <w:sz w:val="22"/>
                <w:szCs w:val="22"/>
                <w:shd w:val="clear" w:color="auto" w:fill="FFFFFF" w:themeFill="background1"/>
              </w:rPr>
            </w:pPr>
          </w:p>
          <w:p w14:paraId="72F70B1A" w14:textId="0D7C822A" w:rsidR="002C07F8" w:rsidRPr="00CB5B67" w:rsidRDefault="002C07F8" w:rsidP="002C07F8">
            <w:pPr>
              <w:pStyle w:val="Heading1"/>
              <w:shd w:val="clear" w:color="auto" w:fill="FFFFFF" w:themeFill="background1"/>
              <w:spacing w:before="0"/>
              <w:rPr>
                <w:rFonts w:cstheme="majorHAnsi"/>
                <w:color w:val="auto"/>
                <w:sz w:val="22"/>
                <w:szCs w:val="22"/>
              </w:rPr>
            </w:pPr>
            <w:r w:rsidRPr="00CB5B67">
              <w:rPr>
                <w:rFonts w:cstheme="majorHAnsi"/>
                <w:color w:val="auto"/>
                <w:sz w:val="22"/>
                <w:szCs w:val="22"/>
                <w:shd w:val="clear" w:color="auto" w:fill="FFFFFF" w:themeFill="background1"/>
              </w:rPr>
              <w:t>Kurtz-Phelan, D. (2023, January 26).  A World Between Orders [</w:t>
            </w:r>
            <w:r w:rsidR="00742D1A">
              <w:rPr>
                <w:rFonts w:cstheme="majorHAnsi"/>
                <w:color w:val="auto"/>
                <w:sz w:val="22"/>
                <w:szCs w:val="22"/>
                <w:shd w:val="clear" w:color="auto" w:fill="FFFFFF" w:themeFill="background1"/>
              </w:rPr>
              <w:t>a</w:t>
            </w:r>
            <w:r w:rsidRPr="00CB5B67">
              <w:rPr>
                <w:rFonts w:cstheme="majorHAnsi"/>
                <w:color w:val="auto"/>
                <w:sz w:val="22"/>
                <w:szCs w:val="22"/>
                <w:shd w:val="clear" w:color="auto" w:fill="FFFFFF" w:themeFill="background1"/>
              </w:rPr>
              <w:t>udio podcast episode].</w:t>
            </w:r>
            <w:r w:rsidRPr="00CB5B67">
              <w:rPr>
                <w:rFonts w:cstheme="majorHAnsi"/>
                <w:color w:val="auto"/>
                <w:sz w:val="22"/>
                <w:szCs w:val="22"/>
              </w:rPr>
              <w:t xml:space="preserve"> In </w:t>
            </w:r>
            <w:r w:rsidRPr="005605BD">
              <w:rPr>
                <w:rFonts w:cstheme="majorHAnsi"/>
                <w:i/>
                <w:color w:val="auto"/>
                <w:sz w:val="22"/>
                <w:szCs w:val="22"/>
              </w:rPr>
              <w:t>The Foreign Affairs Interview</w:t>
            </w:r>
            <w:r w:rsidRPr="00CB5B67">
              <w:rPr>
                <w:rFonts w:cstheme="majorHAnsi"/>
                <w:color w:val="auto"/>
                <w:sz w:val="22"/>
                <w:szCs w:val="22"/>
              </w:rPr>
              <w:t xml:space="preserve"> with </w:t>
            </w:r>
            <w:r w:rsidRPr="00CB5B67">
              <w:rPr>
                <w:rFonts w:cstheme="majorHAnsi"/>
                <w:bCs/>
                <w:color w:val="auto"/>
                <w:sz w:val="22"/>
                <w:szCs w:val="22"/>
              </w:rPr>
              <w:t xml:space="preserve">Shivshankar Menon. </w:t>
            </w:r>
          </w:p>
          <w:p w14:paraId="0A71CC60" w14:textId="7EAD0A3C" w:rsidR="002C07F8" w:rsidRPr="00CB5B67" w:rsidRDefault="002B36C5" w:rsidP="002C07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2C07F8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https://www.foreignaffairs.com/podcasts/india/world-between-orders-shivshankar-menon</w:t>
              </w:r>
            </w:hyperlink>
            <w:r w:rsidR="005605BD" w:rsidRPr="00BB2A1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  <w:r w:rsidR="002C07F8" w:rsidRPr="00BB2A1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</w:p>
          <w:p w14:paraId="7D099070" w14:textId="4ABA2FF4" w:rsidR="002C07F8" w:rsidRPr="00CB5B67" w:rsidRDefault="002C07F8" w:rsidP="00DB2B2A">
            <w:pPr>
              <w:pStyle w:val="Heading1"/>
              <w:shd w:val="clear" w:color="auto" w:fill="FFFFFF"/>
              <w:spacing w:before="0"/>
              <w:rPr>
                <w:rFonts w:cstheme="majorHAnsi"/>
                <w:color w:val="auto"/>
                <w:sz w:val="22"/>
                <w:szCs w:val="22"/>
              </w:rPr>
            </w:pPr>
          </w:p>
          <w:p w14:paraId="7C3CBC93" w14:textId="29FD2FDA" w:rsidR="00DB2B2A" w:rsidRPr="00BB2A19" w:rsidRDefault="00DB2B2A" w:rsidP="002C07F8">
            <w:pPr>
              <w:pStyle w:val="Heading1"/>
              <w:shd w:val="clear" w:color="auto" w:fill="FFFFFF"/>
              <w:spacing w:before="0"/>
              <w:rPr>
                <w:rFonts w:cstheme="majorHAnsi"/>
                <w:color w:val="0070C0"/>
                <w:sz w:val="22"/>
                <w:szCs w:val="22"/>
              </w:rPr>
            </w:pPr>
            <w:r w:rsidRPr="00CB5B67">
              <w:rPr>
                <w:rFonts w:cstheme="majorHAnsi"/>
                <w:color w:val="auto"/>
                <w:sz w:val="22"/>
                <w:szCs w:val="22"/>
              </w:rPr>
              <w:t xml:space="preserve">Walt, S. (2023, February 13). Friends in Need: </w:t>
            </w:r>
            <w:r w:rsidRPr="00CB5B67">
              <w:rPr>
                <w:rFonts w:cstheme="majorHAnsi"/>
                <w:bCs/>
                <w:color w:val="auto"/>
                <w:sz w:val="22"/>
                <w:szCs w:val="22"/>
              </w:rPr>
              <w:t xml:space="preserve">What the War in Ukraine Has Revealed About Alliances. </w:t>
            </w:r>
            <w:r w:rsidRPr="00CB5B67">
              <w:rPr>
                <w:rFonts w:cstheme="majorHAnsi"/>
                <w:bCs/>
                <w:i/>
                <w:color w:val="auto"/>
                <w:sz w:val="22"/>
                <w:szCs w:val="22"/>
              </w:rPr>
              <w:t>Foreign Affairs</w:t>
            </w:r>
            <w:r w:rsidRPr="00CB5B67">
              <w:rPr>
                <w:rFonts w:cstheme="majorHAnsi"/>
                <w:bCs/>
                <w:color w:val="auto"/>
                <w:sz w:val="22"/>
                <w:szCs w:val="22"/>
              </w:rPr>
              <w:t xml:space="preserve">. </w:t>
            </w:r>
            <w:hyperlink r:id="rId12" w:history="1">
              <w:r w:rsidRPr="00BB2A19">
                <w:rPr>
                  <w:rStyle w:val="Hyperlink"/>
                  <w:rFonts w:cstheme="majorHAnsi"/>
                  <w:color w:val="0070C0"/>
                  <w:sz w:val="22"/>
                  <w:szCs w:val="22"/>
                </w:rPr>
                <w:t>https://www.foreignaffairs.com/ukraine/friends-in-need-war-in-ukraine-alliances-stephen-walt</w:t>
              </w:r>
            </w:hyperlink>
          </w:p>
          <w:p w14:paraId="0C7B7FFD" w14:textId="1A497361" w:rsidR="005E498D" w:rsidRPr="00CB5B67" w:rsidRDefault="002C07F8" w:rsidP="005E498D">
            <w:pPr>
              <w:pStyle w:val="Heading1"/>
              <w:shd w:val="clear" w:color="auto" w:fill="FFFFFF"/>
              <w:rPr>
                <w:rFonts w:cstheme="majorHAnsi"/>
                <w:bCs/>
                <w:color w:val="auto"/>
                <w:spacing w:val="-1"/>
                <w:sz w:val="22"/>
                <w:szCs w:val="22"/>
              </w:rPr>
            </w:pPr>
            <w:r w:rsidRPr="00CB5B67">
              <w:rPr>
                <w:rFonts w:cstheme="majorHAnsi"/>
                <w:color w:val="auto"/>
                <w:sz w:val="22"/>
                <w:szCs w:val="22"/>
                <w:shd w:val="clear" w:color="auto" w:fill="FFFFFF"/>
              </w:rPr>
              <w:t>Z</w:t>
            </w:r>
            <w:r w:rsidR="005E498D" w:rsidRPr="00CB5B67">
              <w:rPr>
                <w:rFonts w:cstheme="majorHAnsi"/>
                <w:color w:val="auto"/>
                <w:sz w:val="22"/>
                <w:szCs w:val="22"/>
                <w:shd w:val="clear" w:color="auto" w:fill="FFFFFF"/>
              </w:rPr>
              <w:t xml:space="preserve">oya Lytvyn (2022 March). </w:t>
            </w:r>
            <w:r w:rsidR="005E498D" w:rsidRPr="00CB5B67">
              <w:rPr>
                <w:rFonts w:cstheme="majorHAnsi"/>
                <w:bCs/>
                <w:color w:val="auto"/>
                <w:spacing w:val="-1"/>
                <w:sz w:val="22"/>
                <w:szCs w:val="22"/>
              </w:rPr>
              <w:t xml:space="preserve">Ukraine's fight to keep educating its children [video]. TED Talks. </w:t>
            </w:r>
          </w:p>
          <w:p w14:paraId="0AAA45D4" w14:textId="4C7B6302" w:rsidR="005E498D" w:rsidRPr="00BB2A19" w:rsidRDefault="002B36C5" w:rsidP="005E498D">
            <w:pPr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hyperlink r:id="rId13" w:history="1">
              <w:r w:rsidR="00150A21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https://www.ted.com/talks/zoya_lytvyn_ukraine_s_fight_to_keep_educating_its_children</w:t>
              </w:r>
            </w:hyperlink>
          </w:p>
          <w:p w14:paraId="047334B0" w14:textId="34922F53" w:rsidR="00150A21" w:rsidRPr="002C07F8" w:rsidRDefault="00150A21" w:rsidP="005E49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FE1D33" w14:textId="5923C3D1" w:rsidR="00772ACA" w:rsidRPr="002C07F8" w:rsidRDefault="000B4A41" w:rsidP="00CB5B67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ajorHAnsi" w:hAnsiTheme="majorHAnsi" w:cstheme="majorHAnsi"/>
                <w:color w:val="00305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 Sample of International </w:t>
            </w:r>
            <w:r w:rsidR="002C07F8" w:rsidRPr="002C07F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Media Sources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featuring the Russia-Ukraine War (in English, no paywalls)</w:t>
            </w:r>
            <w:r w:rsidR="005667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 You are welcome to choose others not listed.</w:t>
            </w:r>
            <w:r w:rsidR="002C07F8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hyperlink r:id="rId14" w:history="1">
              <w:r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Al Jazeera</w:t>
              </w:r>
            </w:hyperlink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15" w:history="1">
              <w:r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https://www.aljazeera.com/where/ukraine/</w:t>
              </w:r>
            </w:hyperlink>
            <w:r w:rsidRPr="00742D1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6" w:tgtFrame="_blank" w:history="1">
              <w:r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Asia Times</w:t>
              </w:r>
            </w:hyperlink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17" w:history="1">
              <w:r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https://asiatimes.com/tag/ukraine/</w:t>
              </w:r>
            </w:hyperlink>
            <w:r w:rsidRPr="00CB5B6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8" w:tgtFrame="_blank" w:history="1">
              <w:r w:rsidR="00150A21"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BBC: Ukraine</w:t>
              </w:r>
            </w:hyperlink>
            <w:r w:rsidR="002C07F8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19" w:history="1">
              <w:r w:rsidR="002177F7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https://www.bbc.com/news/world-60525350</w:t>
              </w:r>
            </w:hyperlink>
            <w:r w:rsidR="002177F7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150A21"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20" w:tgtFrame="_blank" w:history="1">
              <w:r w:rsidR="00150A21"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Deutsche Welle</w:t>
              </w:r>
            </w:hyperlink>
            <w:r w:rsidR="002177F7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1" w:history="1">
              <w:r w:rsidR="002177F7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https://www.dw.com/en/war-in-ukraine/t-60931789</w:t>
              </w:r>
            </w:hyperlink>
            <w:r w:rsidR="002177F7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22" w:tgtFrame="_blank" w:history="1">
              <w:r w:rsidR="00566753"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Kyiv Post</w:t>
              </w:r>
            </w:hyperlink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3" w:history="1">
              <w:r w:rsidR="00566753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https://www.kyivpost.com/topic/war-in-ukraine</w:t>
              </w:r>
            </w:hyperlink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24" w:tgtFrame="_blank" w:history="1">
              <w:r w:rsidR="00566753" w:rsidRPr="00CB5B67">
                <w:rPr>
                  <w:rStyle w:val="Hyperlink"/>
                  <w:rFonts w:asciiTheme="majorHAnsi" w:hAnsiTheme="majorHAnsi" w:cstheme="majorHAnsi"/>
                  <w:i/>
                  <w:iCs/>
                  <w:color w:val="auto"/>
                  <w:sz w:val="22"/>
                  <w:szCs w:val="22"/>
                </w:rPr>
                <w:t>Newsweek</w:t>
              </w:r>
            </w:hyperlink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5" w:history="1">
              <w:r w:rsidR="00566753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https://www.newsweek.com/topic/russia-ukraine-war</w:t>
              </w:r>
            </w:hyperlink>
            <w:r w:rsidR="00566753" w:rsidRPr="00CB5B6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CB5B6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26" w:tgtFrame="_blank" w:history="1">
              <w:r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The Moscow Times</w:t>
              </w:r>
            </w:hyperlink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7" w:history="1">
              <w:r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https://www.themoscowtimes.com/ukraine-war</w:t>
              </w:r>
            </w:hyperlink>
            <w:r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Pr="00CB5B67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hyperlink r:id="rId28" w:tgtFrame="_blank" w:history="1">
              <w:r w:rsidR="00150A21" w:rsidRPr="00CB5B67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Times of India</w:t>
              </w:r>
            </w:hyperlink>
            <w:r w:rsidR="002177F7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9" w:history="1">
              <w:r w:rsidR="002177F7" w:rsidRPr="00BB2A19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https://timesofindia.indiatimes.com/topic/ukraine</w:t>
              </w:r>
            </w:hyperlink>
            <w:r w:rsidR="002177F7" w:rsidRPr="00CB5B67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</w:tr>
    </w:tbl>
    <w:p w14:paraId="56B60F45" w14:textId="77777777" w:rsidR="00B81FA2" w:rsidRDefault="00B81FA2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61775" w14:textId="294D2FAB" w:rsidR="00000660" w:rsidRDefault="00000660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2A6B8C" w14:textId="236C84B8" w:rsidR="00CB5B67" w:rsidRDefault="00CB5B67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2C5CCA" w14:textId="61F071F8" w:rsidR="00CB5B67" w:rsidRDefault="00CB5B67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5126F6" w14:textId="24508C7A" w:rsidR="00CB5B67" w:rsidRDefault="00CB5B67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29E762" w14:textId="7F9E63E1" w:rsidR="00CB5B67" w:rsidRDefault="00CB5B67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6AA14D" w14:textId="67BAFCD5" w:rsidR="00CB5B67" w:rsidRDefault="00CB5B67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FD1A70" w14:textId="7D4AD273" w:rsidR="00FB368A" w:rsidRDefault="00FB368A" w:rsidP="00FB368A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</w:p>
    <w:p w14:paraId="63EBF428" w14:textId="77777777" w:rsidR="00FB368A" w:rsidRDefault="00FB368A" w:rsidP="00FB368A">
      <w:pPr>
        <w:jc w:val="center"/>
        <w:rPr>
          <w:rFonts w:eastAsia="Times New Roman" w:cstheme="minorHAnsi"/>
          <w:b/>
          <w:bCs/>
          <w:i/>
          <w:color w:val="0070C0"/>
          <w:spacing w:val="4"/>
          <w:sz w:val="4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>world view PROGRAM STUDY GUIDE for CEu</w:t>
      </w:r>
      <w:r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Pr="00455B24">
        <w:rPr>
          <w:rFonts w:eastAsia="Times New Roman" w:cstheme="minorHAnsi"/>
          <w:b/>
          <w:bCs/>
          <w:i/>
          <w:color w:val="0070C0"/>
          <w:spacing w:val="4"/>
          <w:sz w:val="12"/>
          <w:szCs w:val="12"/>
        </w:rPr>
        <w:br/>
      </w:r>
      <w:r>
        <w:rPr>
          <w:rFonts w:eastAsia="Times New Roman" w:cstheme="minorHAnsi"/>
          <w:b/>
          <w:bCs/>
          <w:i/>
          <w:color w:val="0070C0"/>
          <w:spacing w:val="4"/>
          <w:sz w:val="40"/>
        </w:rPr>
        <w:t xml:space="preserve">Russia’s War Against Ukraine: </w:t>
      </w:r>
    </w:p>
    <w:p w14:paraId="6E028895" w14:textId="77777777" w:rsidR="00FB368A" w:rsidRPr="003234F2" w:rsidRDefault="00FB368A" w:rsidP="00FB368A">
      <w:pPr>
        <w:jc w:val="center"/>
        <w:rPr>
          <w:b/>
          <w:bCs/>
          <w:color w:val="000000"/>
        </w:rPr>
      </w:pPr>
      <w:r>
        <w:rPr>
          <w:rFonts w:eastAsia="Times New Roman" w:cstheme="minorHAnsi"/>
          <w:b/>
          <w:bCs/>
          <w:i/>
          <w:color w:val="0070C0"/>
          <w:spacing w:val="4"/>
          <w:sz w:val="40"/>
        </w:rPr>
        <w:t>How Russia Got Here and What Happens Next</w:t>
      </w:r>
      <w:r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>
        <w:rPr>
          <w:b/>
          <w:bCs/>
          <w:color w:val="000000"/>
          <w:sz w:val="36"/>
        </w:rPr>
        <w:t>March 2, 2023</w:t>
      </w:r>
    </w:p>
    <w:p w14:paraId="0B826CF2" w14:textId="77777777" w:rsidR="00CB5B67" w:rsidRPr="006C6698" w:rsidRDefault="00CB5B67" w:rsidP="00B81FA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274FAC08" w14:textId="5CD58CC4" w:rsidR="0018364D" w:rsidRPr="006C6698" w:rsidRDefault="00CB5B67" w:rsidP="00AF2EB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6C6698">
        <w:rPr>
          <w:rFonts w:asciiTheme="majorHAnsi" w:hAnsiTheme="majorHAnsi" w:cstheme="majorHAnsi"/>
          <w:b/>
          <w:bCs/>
        </w:rPr>
        <w:t xml:space="preserve">After exploring a few of the resources, </w:t>
      </w:r>
      <w:r w:rsidR="002868A2">
        <w:rPr>
          <w:rFonts w:asciiTheme="majorHAnsi" w:hAnsiTheme="majorHAnsi" w:cstheme="majorHAnsi"/>
          <w:b/>
          <w:bCs/>
        </w:rPr>
        <w:t xml:space="preserve">what did you learn </w:t>
      </w:r>
      <w:bookmarkStart w:id="1" w:name="_GoBack"/>
      <w:bookmarkEnd w:id="1"/>
      <w:r w:rsidRPr="006C6698">
        <w:rPr>
          <w:rFonts w:asciiTheme="majorHAnsi" w:hAnsiTheme="majorHAnsi" w:cstheme="majorHAnsi"/>
          <w:b/>
          <w:bCs/>
        </w:rPr>
        <w:t xml:space="preserve">about </w:t>
      </w:r>
      <w:r w:rsidR="002868A2">
        <w:rPr>
          <w:rFonts w:asciiTheme="majorHAnsi" w:hAnsiTheme="majorHAnsi" w:cstheme="majorHAnsi"/>
          <w:b/>
          <w:bCs/>
        </w:rPr>
        <w:t>the diverse</w:t>
      </w:r>
      <w:r w:rsidR="002868A2" w:rsidRPr="006C6698">
        <w:rPr>
          <w:rFonts w:asciiTheme="majorHAnsi" w:hAnsiTheme="majorHAnsi" w:cstheme="majorHAnsi"/>
          <w:b/>
          <w:bCs/>
        </w:rPr>
        <w:t xml:space="preserve"> </w:t>
      </w:r>
      <w:r w:rsidRPr="006C6698">
        <w:rPr>
          <w:rFonts w:asciiTheme="majorHAnsi" w:hAnsiTheme="majorHAnsi" w:cstheme="majorHAnsi"/>
          <w:b/>
          <w:bCs/>
        </w:rPr>
        <w:t>causes and impact</w:t>
      </w:r>
      <w:r w:rsidR="002868A2">
        <w:rPr>
          <w:rFonts w:asciiTheme="majorHAnsi" w:hAnsiTheme="majorHAnsi" w:cstheme="majorHAnsi"/>
          <w:b/>
          <w:bCs/>
        </w:rPr>
        <w:t>s</w:t>
      </w:r>
      <w:r w:rsidRPr="006C6698">
        <w:rPr>
          <w:rFonts w:asciiTheme="majorHAnsi" w:hAnsiTheme="majorHAnsi" w:cstheme="majorHAnsi"/>
          <w:b/>
          <w:bCs/>
        </w:rPr>
        <w:t xml:space="preserve"> of the war</w:t>
      </w:r>
      <w:r w:rsidR="00150A21" w:rsidRPr="006C6698">
        <w:rPr>
          <w:rFonts w:asciiTheme="majorHAnsi" w:hAnsiTheme="majorHAnsi" w:cstheme="majorHAnsi"/>
          <w:b/>
          <w:bCs/>
        </w:rPr>
        <w:t xml:space="preserve"> in Ukraine</w:t>
      </w:r>
      <w:r w:rsidR="002242C3" w:rsidRPr="006C6698">
        <w:rPr>
          <w:rFonts w:asciiTheme="majorHAnsi" w:hAnsiTheme="majorHAnsi" w:cstheme="majorHAnsi"/>
          <w:b/>
          <w:bCs/>
        </w:rPr>
        <w:t xml:space="preserve"> and/or </w:t>
      </w:r>
      <w:r w:rsidR="002868A2">
        <w:rPr>
          <w:rFonts w:asciiTheme="majorHAnsi" w:hAnsiTheme="majorHAnsi" w:cstheme="majorHAnsi"/>
          <w:b/>
          <w:bCs/>
        </w:rPr>
        <w:t xml:space="preserve">in </w:t>
      </w:r>
      <w:r w:rsidR="002242C3" w:rsidRPr="006C6698">
        <w:rPr>
          <w:rFonts w:asciiTheme="majorHAnsi" w:hAnsiTheme="majorHAnsi" w:cstheme="majorHAnsi"/>
          <w:b/>
          <w:bCs/>
        </w:rPr>
        <w:t>neighboring countries</w:t>
      </w:r>
      <w:r w:rsidR="00150A21" w:rsidRPr="006C6698">
        <w:rPr>
          <w:rFonts w:asciiTheme="majorHAnsi" w:hAnsiTheme="majorHAnsi" w:cstheme="majorHAnsi"/>
          <w:b/>
          <w:bCs/>
        </w:rPr>
        <w:t>?</w:t>
      </w:r>
      <w:r w:rsidRPr="006C6698">
        <w:rPr>
          <w:rFonts w:asciiTheme="majorHAnsi" w:hAnsiTheme="majorHAnsi" w:cstheme="majorHAnsi"/>
          <w:b/>
          <w:bCs/>
        </w:rPr>
        <w:t xml:space="preserve"> Did you learn anything new?</w:t>
      </w:r>
      <w:r w:rsidR="002242C3" w:rsidRPr="006C6698">
        <w:rPr>
          <w:rFonts w:asciiTheme="majorHAnsi" w:hAnsiTheme="majorHAnsi" w:cstheme="majorHAnsi"/>
          <w:b/>
          <w:bCs/>
        </w:rPr>
        <w:t xml:space="preserve"> If so, what was new to you</w:t>
      </w:r>
      <w:r w:rsidR="002868A2">
        <w:rPr>
          <w:rFonts w:asciiTheme="majorHAnsi" w:hAnsiTheme="majorHAnsi" w:cstheme="majorHAnsi"/>
          <w:b/>
          <w:bCs/>
        </w:rPr>
        <w:t>?</w:t>
      </w:r>
    </w:p>
    <w:p w14:paraId="08B577A4" w14:textId="5F4D2EFC" w:rsidR="0018364D" w:rsidRPr="006C6698" w:rsidRDefault="00AF2EBC" w:rsidP="00AF2EB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</w:rPr>
      </w:pPr>
      <w:r w:rsidRPr="006C6698">
        <w:rPr>
          <w:rFonts w:asciiTheme="majorHAnsi" w:hAnsiTheme="maj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6698">
        <w:rPr>
          <w:rFonts w:asciiTheme="majorHAnsi" w:hAnsiTheme="majorHAnsi" w:cstheme="majorHAnsi"/>
          <w:bCs/>
        </w:rPr>
        <w:instrText xml:space="preserve"> FORMTEXT </w:instrText>
      </w:r>
      <w:r w:rsidRPr="006C6698">
        <w:rPr>
          <w:rFonts w:asciiTheme="majorHAnsi" w:hAnsiTheme="majorHAnsi" w:cstheme="majorHAnsi"/>
          <w:bCs/>
        </w:rPr>
      </w:r>
      <w:r w:rsidRPr="006C6698">
        <w:rPr>
          <w:rFonts w:asciiTheme="majorHAnsi" w:hAnsiTheme="majorHAnsi" w:cstheme="majorHAnsi"/>
          <w:bCs/>
        </w:rPr>
        <w:fldChar w:fldCharType="separate"/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fldChar w:fldCharType="end"/>
      </w:r>
    </w:p>
    <w:p w14:paraId="173C1F57" w14:textId="3BDFF329" w:rsidR="00AF73B2" w:rsidRPr="006C6698" w:rsidRDefault="00AF73B2" w:rsidP="00557F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1980334E" w14:textId="3BD64911" w:rsidR="00870F1B" w:rsidRPr="006C6698" w:rsidRDefault="00870F1B" w:rsidP="00557F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0A4408F0" w14:textId="24216606" w:rsidR="00CB5B67" w:rsidRPr="006C6698" w:rsidRDefault="00150A21" w:rsidP="00560960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6C6698">
        <w:rPr>
          <w:rFonts w:asciiTheme="majorHAnsi" w:hAnsiTheme="majorHAnsi" w:cstheme="majorHAnsi"/>
          <w:b/>
          <w:bCs/>
        </w:rPr>
        <w:t xml:space="preserve">What ongoing </w:t>
      </w:r>
      <w:r w:rsidR="00CB5B67" w:rsidRPr="006C6698">
        <w:rPr>
          <w:rFonts w:asciiTheme="majorHAnsi" w:hAnsiTheme="majorHAnsi" w:cstheme="majorHAnsi"/>
          <w:b/>
          <w:bCs/>
        </w:rPr>
        <w:t xml:space="preserve">and daily </w:t>
      </w:r>
      <w:r w:rsidRPr="006C6698">
        <w:rPr>
          <w:rFonts w:asciiTheme="majorHAnsi" w:hAnsiTheme="majorHAnsi" w:cstheme="majorHAnsi"/>
          <w:b/>
          <w:bCs/>
        </w:rPr>
        <w:t>challenges do the Ukrainian people face</w:t>
      </w:r>
      <w:r w:rsidR="002242C3" w:rsidRPr="006C6698">
        <w:rPr>
          <w:rFonts w:asciiTheme="majorHAnsi" w:hAnsiTheme="majorHAnsi" w:cstheme="majorHAnsi"/>
          <w:b/>
          <w:bCs/>
        </w:rPr>
        <w:t xml:space="preserve"> as a result of the war</w:t>
      </w:r>
      <w:r w:rsidR="00AF73B2" w:rsidRPr="006C6698">
        <w:rPr>
          <w:rFonts w:asciiTheme="majorHAnsi" w:hAnsiTheme="majorHAnsi" w:cstheme="majorHAnsi"/>
          <w:b/>
          <w:bCs/>
        </w:rPr>
        <w:t>?</w:t>
      </w:r>
      <w:r w:rsidR="002242C3" w:rsidRPr="006C6698">
        <w:rPr>
          <w:rFonts w:asciiTheme="majorHAnsi" w:hAnsiTheme="majorHAnsi" w:cstheme="majorHAnsi"/>
          <w:b/>
          <w:bCs/>
        </w:rPr>
        <w:t xml:space="preserve"> Did you read any stories that showed </w:t>
      </w:r>
      <w:r w:rsidR="002868A2">
        <w:rPr>
          <w:rFonts w:asciiTheme="majorHAnsi" w:hAnsiTheme="majorHAnsi" w:cstheme="majorHAnsi"/>
          <w:b/>
          <w:bCs/>
        </w:rPr>
        <w:t>the</w:t>
      </w:r>
      <w:r w:rsidR="002868A2" w:rsidRPr="006C6698">
        <w:rPr>
          <w:rFonts w:asciiTheme="majorHAnsi" w:hAnsiTheme="majorHAnsi" w:cstheme="majorHAnsi"/>
          <w:b/>
          <w:bCs/>
        </w:rPr>
        <w:t xml:space="preserve"> </w:t>
      </w:r>
      <w:r w:rsidR="002242C3" w:rsidRPr="006C6698">
        <w:rPr>
          <w:rFonts w:asciiTheme="majorHAnsi" w:hAnsiTheme="majorHAnsi" w:cstheme="majorHAnsi"/>
          <w:b/>
          <w:bCs/>
        </w:rPr>
        <w:t>strength and resiliency</w:t>
      </w:r>
      <w:r w:rsidR="002868A2">
        <w:rPr>
          <w:rFonts w:asciiTheme="majorHAnsi" w:hAnsiTheme="majorHAnsi" w:cstheme="majorHAnsi"/>
          <w:b/>
          <w:bCs/>
        </w:rPr>
        <w:t xml:space="preserve"> of the Ukrainian people</w:t>
      </w:r>
      <w:r w:rsidR="002242C3" w:rsidRPr="006C6698">
        <w:rPr>
          <w:rFonts w:asciiTheme="majorHAnsi" w:hAnsiTheme="majorHAnsi" w:cstheme="majorHAnsi"/>
          <w:b/>
          <w:bCs/>
        </w:rPr>
        <w:t xml:space="preserve">? </w:t>
      </w:r>
      <w:r w:rsidR="002C07F8" w:rsidRPr="006C6698">
        <w:rPr>
          <w:rFonts w:asciiTheme="majorHAnsi" w:hAnsiTheme="majorHAnsi" w:cstheme="majorHAnsi"/>
          <w:b/>
          <w:bCs/>
        </w:rPr>
        <w:t xml:space="preserve"> </w:t>
      </w:r>
    </w:p>
    <w:p w14:paraId="7932C1FA" w14:textId="04429B14" w:rsidR="00AF73B2" w:rsidRPr="006C6698" w:rsidRDefault="00AF2EBC" w:rsidP="00CB5B67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</w:rPr>
      </w:pPr>
      <w:r w:rsidRPr="006C6698">
        <w:rPr>
          <w:rFonts w:asciiTheme="majorHAnsi" w:hAnsiTheme="maj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6698">
        <w:rPr>
          <w:rFonts w:asciiTheme="majorHAnsi" w:hAnsiTheme="majorHAnsi" w:cstheme="majorHAnsi"/>
          <w:bCs/>
        </w:rPr>
        <w:instrText xml:space="preserve"> FORMTEXT </w:instrText>
      </w:r>
      <w:r w:rsidRPr="006C6698">
        <w:rPr>
          <w:rFonts w:asciiTheme="majorHAnsi" w:hAnsiTheme="majorHAnsi" w:cstheme="majorHAnsi"/>
          <w:bCs/>
        </w:rPr>
      </w:r>
      <w:r w:rsidRPr="006C6698">
        <w:rPr>
          <w:rFonts w:asciiTheme="majorHAnsi" w:hAnsiTheme="majorHAnsi" w:cstheme="majorHAnsi"/>
          <w:bCs/>
        </w:rPr>
        <w:fldChar w:fldCharType="separate"/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fldChar w:fldCharType="end"/>
      </w:r>
    </w:p>
    <w:p w14:paraId="198BE58E" w14:textId="663CEEC8" w:rsidR="00AF73B2" w:rsidRPr="006C6698" w:rsidRDefault="00AF73B2" w:rsidP="00557F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AA15861" w14:textId="2AC86665" w:rsidR="00870F1B" w:rsidRPr="006C6698" w:rsidRDefault="00870F1B" w:rsidP="00557F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650CEC68" w14:textId="77777777" w:rsidR="00870F1B" w:rsidRPr="006C6698" w:rsidRDefault="00870F1B" w:rsidP="00557F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5FD3D7BD" w14:textId="18E874F1" w:rsidR="00AF2EBC" w:rsidRPr="006C6698" w:rsidRDefault="00150A21" w:rsidP="004A463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6C6698">
        <w:rPr>
          <w:rFonts w:asciiTheme="majorHAnsi" w:hAnsiTheme="majorHAnsi" w:cstheme="majorHAnsi"/>
          <w:b/>
          <w:shd w:val="clear" w:color="auto" w:fill="FFFFFF"/>
        </w:rPr>
        <w:t xml:space="preserve">What </w:t>
      </w:r>
      <w:r w:rsidR="00CB5B67" w:rsidRPr="006C6698">
        <w:rPr>
          <w:rFonts w:asciiTheme="majorHAnsi" w:hAnsiTheme="majorHAnsi" w:cstheme="majorHAnsi"/>
          <w:b/>
          <w:shd w:val="clear" w:color="auto" w:fill="FFFFFF"/>
        </w:rPr>
        <w:t xml:space="preserve">are some </w:t>
      </w:r>
      <w:r w:rsidR="002868A2" w:rsidRPr="006C6698">
        <w:rPr>
          <w:rFonts w:asciiTheme="majorHAnsi" w:hAnsiTheme="majorHAnsi" w:cstheme="majorHAnsi"/>
          <w:b/>
          <w:shd w:val="clear" w:color="auto" w:fill="FFFFFF"/>
        </w:rPr>
        <w:t>short- and long-term</w:t>
      </w:r>
      <w:r w:rsidR="00CB5B67" w:rsidRPr="006C6698">
        <w:rPr>
          <w:rFonts w:asciiTheme="majorHAnsi" w:hAnsiTheme="majorHAnsi" w:cstheme="majorHAnsi"/>
          <w:b/>
          <w:shd w:val="clear" w:color="auto" w:fill="FFFFFF"/>
        </w:rPr>
        <w:t xml:space="preserve"> impacts of the Russia-Ukraine War</w:t>
      </w:r>
      <w:r w:rsidR="002242C3" w:rsidRPr="006C6698">
        <w:rPr>
          <w:rFonts w:asciiTheme="majorHAnsi" w:hAnsiTheme="majorHAnsi" w:cstheme="majorHAnsi"/>
          <w:b/>
          <w:shd w:val="clear" w:color="auto" w:fill="FFFFFF"/>
        </w:rPr>
        <w:t xml:space="preserve"> on members of the international community including Ukraine, Russia, United States, the European Union, the Global South,</w:t>
      </w:r>
      <w:r w:rsidR="006C6698" w:rsidRPr="006C6698">
        <w:rPr>
          <w:rFonts w:asciiTheme="majorHAnsi" w:hAnsiTheme="majorHAnsi" w:cstheme="majorHAnsi"/>
          <w:b/>
          <w:shd w:val="clear" w:color="auto" w:fill="FFFFFF"/>
        </w:rPr>
        <w:t xml:space="preserve"> for example</w:t>
      </w:r>
      <w:r w:rsidR="00CB5B67" w:rsidRPr="006C6698">
        <w:rPr>
          <w:rFonts w:asciiTheme="majorHAnsi" w:hAnsiTheme="majorHAnsi" w:cstheme="majorHAnsi"/>
          <w:b/>
          <w:shd w:val="clear" w:color="auto" w:fill="FFFFFF"/>
        </w:rPr>
        <w:t xml:space="preserve">? </w:t>
      </w:r>
      <w:r w:rsidRPr="006C6698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6C6698" w:rsidRPr="006C6698">
        <w:rPr>
          <w:rFonts w:asciiTheme="majorHAnsi" w:hAnsiTheme="majorHAnsi" w:cstheme="majorHAnsi"/>
          <w:b/>
          <w:shd w:val="clear" w:color="auto" w:fill="FFFFFF"/>
        </w:rPr>
        <w:t>Please share a few of your reflections.</w:t>
      </w:r>
      <w:r w:rsidR="002242C3" w:rsidRPr="006C6698">
        <w:rPr>
          <w:rFonts w:asciiTheme="majorHAnsi" w:hAnsiTheme="majorHAnsi" w:cstheme="majorHAnsi"/>
          <w:shd w:val="clear" w:color="auto" w:fill="FFFFFF"/>
        </w:rPr>
        <w:br/>
      </w:r>
      <w:r w:rsidR="00AF2EBC" w:rsidRPr="006C6698">
        <w:rPr>
          <w:rFonts w:asciiTheme="majorHAnsi" w:hAnsiTheme="maj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2EBC" w:rsidRPr="006C6698">
        <w:rPr>
          <w:rFonts w:asciiTheme="majorHAnsi" w:hAnsiTheme="majorHAnsi" w:cstheme="majorHAnsi"/>
          <w:bCs/>
        </w:rPr>
        <w:instrText xml:space="preserve"> FORMTEXT </w:instrText>
      </w:r>
      <w:r w:rsidR="00AF2EBC" w:rsidRPr="006C6698">
        <w:rPr>
          <w:rFonts w:asciiTheme="majorHAnsi" w:hAnsiTheme="majorHAnsi" w:cstheme="majorHAnsi"/>
          <w:bCs/>
        </w:rPr>
      </w:r>
      <w:r w:rsidR="00AF2EBC" w:rsidRPr="006C6698">
        <w:rPr>
          <w:rFonts w:asciiTheme="majorHAnsi" w:hAnsiTheme="majorHAnsi" w:cstheme="majorHAnsi"/>
          <w:bCs/>
        </w:rPr>
        <w:fldChar w:fldCharType="separate"/>
      </w:r>
      <w:r w:rsidR="00AF2EBC" w:rsidRPr="006C6698">
        <w:rPr>
          <w:rFonts w:asciiTheme="majorHAnsi" w:hAnsiTheme="majorHAnsi" w:cstheme="majorHAnsi"/>
        </w:rPr>
        <w:t> </w:t>
      </w:r>
      <w:r w:rsidR="00AF2EBC" w:rsidRPr="006C6698">
        <w:rPr>
          <w:rFonts w:asciiTheme="majorHAnsi" w:hAnsiTheme="majorHAnsi" w:cstheme="majorHAnsi"/>
        </w:rPr>
        <w:t> </w:t>
      </w:r>
      <w:r w:rsidR="00AF2EBC" w:rsidRPr="006C6698">
        <w:rPr>
          <w:rFonts w:asciiTheme="majorHAnsi" w:hAnsiTheme="majorHAnsi" w:cstheme="majorHAnsi"/>
        </w:rPr>
        <w:t> </w:t>
      </w:r>
      <w:r w:rsidR="00AF2EBC" w:rsidRPr="006C6698">
        <w:rPr>
          <w:rFonts w:asciiTheme="majorHAnsi" w:hAnsiTheme="majorHAnsi" w:cstheme="majorHAnsi"/>
        </w:rPr>
        <w:t> </w:t>
      </w:r>
      <w:r w:rsidR="00AF2EBC" w:rsidRPr="006C6698">
        <w:rPr>
          <w:rFonts w:asciiTheme="majorHAnsi" w:hAnsiTheme="majorHAnsi" w:cstheme="majorHAnsi"/>
        </w:rPr>
        <w:t> </w:t>
      </w:r>
      <w:r w:rsidR="00AF2EBC" w:rsidRPr="006C6698">
        <w:rPr>
          <w:rFonts w:asciiTheme="majorHAnsi" w:hAnsiTheme="majorHAnsi" w:cstheme="majorHAnsi"/>
        </w:rPr>
        <w:fldChar w:fldCharType="end"/>
      </w:r>
    </w:p>
    <w:p w14:paraId="76E7BD79" w14:textId="5FEABEBE" w:rsidR="00AF2EBC" w:rsidRPr="006C6698" w:rsidRDefault="00AF2EBC" w:rsidP="00AF2EB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</w:rPr>
      </w:pPr>
    </w:p>
    <w:p w14:paraId="4BA46D64" w14:textId="55E3A0BF" w:rsidR="00870F1B" w:rsidRPr="006C6698" w:rsidRDefault="00870F1B" w:rsidP="00AF2EB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</w:rPr>
      </w:pPr>
    </w:p>
    <w:p w14:paraId="355921EB" w14:textId="77777777" w:rsidR="00D954D5" w:rsidRPr="004E0115" w:rsidRDefault="00D954D5" w:rsidP="00FD1691">
      <w:pPr>
        <w:rPr>
          <w:rFonts w:asciiTheme="majorHAnsi" w:hAnsiTheme="majorHAnsi" w:cs="Arial"/>
          <w:bCs/>
        </w:rPr>
      </w:pPr>
    </w:p>
    <w:sectPr w:rsidR="00D954D5" w:rsidRPr="004E0115" w:rsidSect="006828E1"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1F58" w16cex:dateUtc="2023-02-17T02:32:00Z"/>
  <w16cex:commentExtensible w16cex:durableId="27992188" w16cex:dateUtc="2023-02-17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F32F3" w16cid:durableId="27991F58"/>
  <w16cid:commentId w16cid:paraId="4E3E61EE" w16cid:durableId="279921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43E0" w14:textId="77777777" w:rsidR="002B36C5" w:rsidRDefault="002B36C5" w:rsidP="00580CA0">
      <w:r>
        <w:separator/>
      </w:r>
    </w:p>
  </w:endnote>
  <w:endnote w:type="continuationSeparator" w:id="0">
    <w:p w14:paraId="6B541177" w14:textId="77777777" w:rsidR="002B36C5" w:rsidRDefault="002B36C5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939A" w14:textId="77777777" w:rsidR="002B36C5" w:rsidRDefault="002B36C5" w:rsidP="00580CA0">
      <w:r>
        <w:separator/>
      </w:r>
    </w:p>
  </w:footnote>
  <w:footnote w:type="continuationSeparator" w:id="0">
    <w:p w14:paraId="20277AF5" w14:textId="77777777" w:rsidR="002B36C5" w:rsidRDefault="002B36C5" w:rsidP="0058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702"/>
    <w:multiLevelType w:val="hybridMultilevel"/>
    <w:tmpl w:val="9D92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95FC4"/>
    <w:multiLevelType w:val="hybridMultilevel"/>
    <w:tmpl w:val="D1321F68"/>
    <w:lvl w:ilvl="0" w:tplc="39B09F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57D"/>
    <w:multiLevelType w:val="multilevel"/>
    <w:tmpl w:val="BD3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D3C46"/>
    <w:multiLevelType w:val="hybridMultilevel"/>
    <w:tmpl w:val="0FE8A8EC"/>
    <w:lvl w:ilvl="0" w:tplc="09AE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1184"/>
    <w:multiLevelType w:val="hybridMultilevel"/>
    <w:tmpl w:val="EC7033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96E"/>
    <w:multiLevelType w:val="hybridMultilevel"/>
    <w:tmpl w:val="B1021DA8"/>
    <w:lvl w:ilvl="0" w:tplc="F8E63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25D8"/>
    <w:multiLevelType w:val="hybridMultilevel"/>
    <w:tmpl w:val="0356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74666"/>
    <w:multiLevelType w:val="hybridMultilevel"/>
    <w:tmpl w:val="F72A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13A"/>
    <w:multiLevelType w:val="multilevel"/>
    <w:tmpl w:val="922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85282"/>
    <w:multiLevelType w:val="multilevel"/>
    <w:tmpl w:val="F34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565D0"/>
    <w:multiLevelType w:val="hybridMultilevel"/>
    <w:tmpl w:val="34B2DF12"/>
    <w:lvl w:ilvl="0" w:tplc="2F08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22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15"/>
  </w:num>
  <w:num w:numId="15">
    <w:abstractNumId w:val="3"/>
  </w:num>
  <w:num w:numId="16">
    <w:abstractNumId w:val="0"/>
  </w:num>
  <w:num w:numId="17">
    <w:abstractNumId w:val="5"/>
  </w:num>
  <w:num w:numId="18">
    <w:abstractNumId w:val="18"/>
  </w:num>
  <w:num w:numId="19">
    <w:abstractNumId w:val="4"/>
  </w:num>
  <w:num w:numId="20">
    <w:abstractNumId w:val="20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0660"/>
    <w:rsid w:val="00004362"/>
    <w:rsid w:val="00007D62"/>
    <w:rsid w:val="00011337"/>
    <w:rsid w:val="00015AA3"/>
    <w:rsid w:val="00033163"/>
    <w:rsid w:val="00037454"/>
    <w:rsid w:val="00045EFF"/>
    <w:rsid w:val="0005629D"/>
    <w:rsid w:val="00071403"/>
    <w:rsid w:val="00072930"/>
    <w:rsid w:val="000864B6"/>
    <w:rsid w:val="000900FA"/>
    <w:rsid w:val="00094E9E"/>
    <w:rsid w:val="000A20CE"/>
    <w:rsid w:val="000B0097"/>
    <w:rsid w:val="000B4A41"/>
    <w:rsid w:val="000C3983"/>
    <w:rsid w:val="000D1E32"/>
    <w:rsid w:val="000E1702"/>
    <w:rsid w:val="00111CB2"/>
    <w:rsid w:val="0011255C"/>
    <w:rsid w:val="0011487C"/>
    <w:rsid w:val="00115622"/>
    <w:rsid w:val="001164F4"/>
    <w:rsid w:val="001174BD"/>
    <w:rsid w:val="00122F8D"/>
    <w:rsid w:val="00131049"/>
    <w:rsid w:val="0013776C"/>
    <w:rsid w:val="00145B4E"/>
    <w:rsid w:val="00150A21"/>
    <w:rsid w:val="001549A8"/>
    <w:rsid w:val="00154C1D"/>
    <w:rsid w:val="00154E81"/>
    <w:rsid w:val="001605C5"/>
    <w:rsid w:val="00161CEE"/>
    <w:rsid w:val="0017116E"/>
    <w:rsid w:val="00175403"/>
    <w:rsid w:val="00175C59"/>
    <w:rsid w:val="001768FA"/>
    <w:rsid w:val="00181EAF"/>
    <w:rsid w:val="00182AEE"/>
    <w:rsid w:val="0018364D"/>
    <w:rsid w:val="00187007"/>
    <w:rsid w:val="00193289"/>
    <w:rsid w:val="001A56EA"/>
    <w:rsid w:val="001C0121"/>
    <w:rsid w:val="001C3CE2"/>
    <w:rsid w:val="001D3282"/>
    <w:rsid w:val="001D38BC"/>
    <w:rsid w:val="00200C3B"/>
    <w:rsid w:val="002165AF"/>
    <w:rsid w:val="002177F7"/>
    <w:rsid w:val="0022039C"/>
    <w:rsid w:val="002242C3"/>
    <w:rsid w:val="00233917"/>
    <w:rsid w:val="00253F49"/>
    <w:rsid w:val="00254158"/>
    <w:rsid w:val="00261A95"/>
    <w:rsid w:val="002771ED"/>
    <w:rsid w:val="00277F19"/>
    <w:rsid w:val="0028400B"/>
    <w:rsid w:val="002868A2"/>
    <w:rsid w:val="0029404E"/>
    <w:rsid w:val="002A34F7"/>
    <w:rsid w:val="002A5E60"/>
    <w:rsid w:val="002B0074"/>
    <w:rsid w:val="002B36C5"/>
    <w:rsid w:val="002C07F8"/>
    <w:rsid w:val="002E58DD"/>
    <w:rsid w:val="002F2693"/>
    <w:rsid w:val="002F7D9A"/>
    <w:rsid w:val="00302963"/>
    <w:rsid w:val="00302EB2"/>
    <w:rsid w:val="003109C7"/>
    <w:rsid w:val="003234F2"/>
    <w:rsid w:val="00327095"/>
    <w:rsid w:val="00334099"/>
    <w:rsid w:val="00335C3C"/>
    <w:rsid w:val="0034183A"/>
    <w:rsid w:val="00347910"/>
    <w:rsid w:val="00366C4F"/>
    <w:rsid w:val="00376558"/>
    <w:rsid w:val="00380F64"/>
    <w:rsid w:val="00396374"/>
    <w:rsid w:val="003A56AE"/>
    <w:rsid w:val="003C0AFB"/>
    <w:rsid w:val="003C13A5"/>
    <w:rsid w:val="003C46F8"/>
    <w:rsid w:val="003D0E88"/>
    <w:rsid w:val="003F519A"/>
    <w:rsid w:val="003F763E"/>
    <w:rsid w:val="00413F9E"/>
    <w:rsid w:val="00415EEA"/>
    <w:rsid w:val="00455B24"/>
    <w:rsid w:val="004602BB"/>
    <w:rsid w:val="0046411D"/>
    <w:rsid w:val="00475E7B"/>
    <w:rsid w:val="004779D8"/>
    <w:rsid w:val="00490074"/>
    <w:rsid w:val="00496F54"/>
    <w:rsid w:val="004A480E"/>
    <w:rsid w:val="004A55D7"/>
    <w:rsid w:val="004B148E"/>
    <w:rsid w:val="004C68A6"/>
    <w:rsid w:val="004D0B0C"/>
    <w:rsid w:val="004D36CE"/>
    <w:rsid w:val="004D7099"/>
    <w:rsid w:val="004E0115"/>
    <w:rsid w:val="004F7BE1"/>
    <w:rsid w:val="005002B1"/>
    <w:rsid w:val="00504DBB"/>
    <w:rsid w:val="00511D8D"/>
    <w:rsid w:val="00523E20"/>
    <w:rsid w:val="0053567A"/>
    <w:rsid w:val="00536FA8"/>
    <w:rsid w:val="00552C40"/>
    <w:rsid w:val="005553E1"/>
    <w:rsid w:val="00557F47"/>
    <w:rsid w:val="005605BD"/>
    <w:rsid w:val="00566753"/>
    <w:rsid w:val="00580CA0"/>
    <w:rsid w:val="005921DB"/>
    <w:rsid w:val="005D1C85"/>
    <w:rsid w:val="005E47A2"/>
    <w:rsid w:val="005E498D"/>
    <w:rsid w:val="005E4C0E"/>
    <w:rsid w:val="005F1317"/>
    <w:rsid w:val="005F2309"/>
    <w:rsid w:val="0060135B"/>
    <w:rsid w:val="00613717"/>
    <w:rsid w:val="00613ACF"/>
    <w:rsid w:val="0063185C"/>
    <w:rsid w:val="0063696B"/>
    <w:rsid w:val="00657CAE"/>
    <w:rsid w:val="006665B5"/>
    <w:rsid w:val="00674A43"/>
    <w:rsid w:val="00677FC0"/>
    <w:rsid w:val="006828E1"/>
    <w:rsid w:val="00685E82"/>
    <w:rsid w:val="00692B22"/>
    <w:rsid w:val="006A251F"/>
    <w:rsid w:val="006B119A"/>
    <w:rsid w:val="006B789D"/>
    <w:rsid w:val="006C6002"/>
    <w:rsid w:val="006C6698"/>
    <w:rsid w:val="006C776E"/>
    <w:rsid w:val="006D1070"/>
    <w:rsid w:val="006E714D"/>
    <w:rsid w:val="006E7174"/>
    <w:rsid w:val="006F1C86"/>
    <w:rsid w:val="006F56B1"/>
    <w:rsid w:val="0070065C"/>
    <w:rsid w:val="00702E02"/>
    <w:rsid w:val="00704841"/>
    <w:rsid w:val="007060D0"/>
    <w:rsid w:val="007362AC"/>
    <w:rsid w:val="00742D1A"/>
    <w:rsid w:val="00746C65"/>
    <w:rsid w:val="007511F7"/>
    <w:rsid w:val="00754413"/>
    <w:rsid w:val="007567F9"/>
    <w:rsid w:val="00760F1F"/>
    <w:rsid w:val="00762B12"/>
    <w:rsid w:val="00772ACA"/>
    <w:rsid w:val="007867FF"/>
    <w:rsid w:val="00795D92"/>
    <w:rsid w:val="00795F35"/>
    <w:rsid w:val="007A67ED"/>
    <w:rsid w:val="007A7C69"/>
    <w:rsid w:val="007B2E69"/>
    <w:rsid w:val="007C118D"/>
    <w:rsid w:val="007C4F93"/>
    <w:rsid w:val="007C6B00"/>
    <w:rsid w:val="007D0DBD"/>
    <w:rsid w:val="007D7C0C"/>
    <w:rsid w:val="008036F6"/>
    <w:rsid w:val="008045D5"/>
    <w:rsid w:val="0081631B"/>
    <w:rsid w:val="008263BF"/>
    <w:rsid w:val="008419A7"/>
    <w:rsid w:val="00846292"/>
    <w:rsid w:val="00851FFE"/>
    <w:rsid w:val="00870F1B"/>
    <w:rsid w:val="008751DB"/>
    <w:rsid w:val="0088100D"/>
    <w:rsid w:val="00891137"/>
    <w:rsid w:val="008A3F55"/>
    <w:rsid w:val="008A63D6"/>
    <w:rsid w:val="008B41AD"/>
    <w:rsid w:val="008C1972"/>
    <w:rsid w:val="008C541A"/>
    <w:rsid w:val="008D5A32"/>
    <w:rsid w:val="008E4BE4"/>
    <w:rsid w:val="008F597F"/>
    <w:rsid w:val="009009B9"/>
    <w:rsid w:val="009047F4"/>
    <w:rsid w:val="009077BD"/>
    <w:rsid w:val="00914EF0"/>
    <w:rsid w:val="00923836"/>
    <w:rsid w:val="00923F09"/>
    <w:rsid w:val="00926F5F"/>
    <w:rsid w:val="00931D91"/>
    <w:rsid w:val="00947352"/>
    <w:rsid w:val="009504E3"/>
    <w:rsid w:val="00951E2A"/>
    <w:rsid w:val="00954704"/>
    <w:rsid w:val="009615CA"/>
    <w:rsid w:val="00963D27"/>
    <w:rsid w:val="00974AED"/>
    <w:rsid w:val="00981B42"/>
    <w:rsid w:val="009874B2"/>
    <w:rsid w:val="009B0051"/>
    <w:rsid w:val="009C11C8"/>
    <w:rsid w:val="009C74DC"/>
    <w:rsid w:val="009D1737"/>
    <w:rsid w:val="009E3906"/>
    <w:rsid w:val="009F72CD"/>
    <w:rsid w:val="00A024B9"/>
    <w:rsid w:val="00A02D8A"/>
    <w:rsid w:val="00A06287"/>
    <w:rsid w:val="00A17051"/>
    <w:rsid w:val="00A25FDD"/>
    <w:rsid w:val="00A278E6"/>
    <w:rsid w:val="00A52099"/>
    <w:rsid w:val="00A643B1"/>
    <w:rsid w:val="00A73C8B"/>
    <w:rsid w:val="00A74AC3"/>
    <w:rsid w:val="00A75D29"/>
    <w:rsid w:val="00A8247A"/>
    <w:rsid w:val="00A82BE7"/>
    <w:rsid w:val="00A83B87"/>
    <w:rsid w:val="00A85F52"/>
    <w:rsid w:val="00A879A8"/>
    <w:rsid w:val="00A9067E"/>
    <w:rsid w:val="00AB3C29"/>
    <w:rsid w:val="00AB622F"/>
    <w:rsid w:val="00AC55D8"/>
    <w:rsid w:val="00AC6AC5"/>
    <w:rsid w:val="00AD0C67"/>
    <w:rsid w:val="00AD1CDD"/>
    <w:rsid w:val="00AD6E48"/>
    <w:rsid w:val="00AD72D3"/>
    <w:rsid w:val="00AF044B"/>
    <w:rsid w:val="00AF123D"/>
    <w:rsid w:val="00AF2EBC"/>
    <w:rsid w:val="00AF4E66"/>
    <w:rsid w:val="00AF73B2"/>
    <w:rsid w:val="00B0129C"/>
    <w:rsid w:val="00B04F4B"/>
    <w:rsid w:val="00B10462"/>
    <w:rsid w:val="00B14C2D"/>
    <w:rsid w:val="00B26092"/>
    <w:rsid w:val="00B2678A"/>
    <w:rsid w:val="00B41F0A"/>
    <w:rsid w:val="00B52730"/>
    <w:rsid w:val="00B52E88"/>
    <w:rsid w:val="00B532F4"/>
    <w:rsid w:val="00B636C4"/>
    <w:rsid w:val="00B64FB9"/>
    <w:rsid w:val="00B80691"/>
    <w:rsid w:val="00B81BAD"/>
    <w:rsid w:val="00B81FA2"/>
    <w:rsid w:val="00BA5C87"/>
    <w:rsid w:val="00BB23E6"/>
    <w:rsid w:val="00BB2A19"/>
    <w:rsid w:val="00BB5756"/>
    <w:rsid w:val="00BB7B38"/>
    <w:rsid w:val="00BC5C4D"/>
    <w:rsid w:val="00BD1E38"/>
    <w:rsid w:val="00BD2E41"/>
    <w:rsid w:val="00BD6568"/>
    <w:rsid w:val="00BD7B05"/>
    <w:rsid w:val="00BD7CF1"/>
    <w:rsid w:val="00BF4695"/>
    <w:rsid w:val="00C130F1"/>
    <w:rsid w:val="00C2783B"/>
    <w:rsid w:val="00C32489"/>
    <w:rsid w:val="00C34E3C"/>
    <w:rsid w:val="00C47F8D"/>
    <w:rsid w:val="00C63BA5"/>
    <w:rsid w:val="00C64EC7"/>
    <w:rsid w:val="00C92CCD"/>
    <w:rsid w:val="00CB5B67"/>
    <w:rsid w:val="00CC483E"/>
    <w:rsid w:val="00CD5FDF"/>
    <w:rsid w:val="00CE527E"/>
    <w:rsid w:val="00CF76CC"/>
    <w:rsid w:val="00CF7C8C"/>
    <w:rsid w:val="00D004A8"/>
    <w:rsid w:val="00D04D4D"/>
    <w:rsid w:val="00D1052E"/>
    <w:rsid w:val="00D11606"/>
    <w:rsid w:val="00D2122C"/>
    <w:rsid w:val="00D51FAA"/>
    <w:rsid w:val="00D55B85"/>
    <w:rsid w:val="00D56A6D"/>
    <w:rsid w:val="00D577E5"/>
    <w:rsid w:val="00D76921"/>
    <w:rsid w:val="00D77A99"/>
    <w:rsid w:val="00D84C96"/>
    <w:rsid w:val="00D9104D"/>
    <w:rsid w:val="00D9175D"/>
    <w:rsid w:val="00D93A16"/>
    <w:rsid w:val="00D954D5"/>
    <w:rsid w:val="00DA0EE6"/>
    <w:rsid w:val="00DB2B2A"/>
    <w:rsid w:val="00DB6034"/>
    <w:rsid w:val="00DB77CF"/>
    <w:rsid w:val="00DC5647"/>
    <w:rsid w:val="00DE1C82"/>
    <w:rsid w:val="00DE65DD"/>
    <w:rsid w:val="00DF32CF"/>
    <w:rsid w:val="00E00144"/>
    <w:rsid w:val="00E10A32"/>
    <w:rsid w:val="00E15648"/>
    <w:rsid w:val="00E27E85"/>
    <w:rsid w:val="00E32720"/>
    <w:rsid w:val="00E3573F"/>
    <w:rsid w:val="00E404F3"/>
    <w:rsid w:val="00E40A97"/>
    <w:rsid w:val="00E43216"/>
    <w:rsid w:val="00E56CA9"/>
    <w:rsid w:val="00E63266"/>
    <w:rsid w:val="00E65262"/>
    <w:rsid w:val="00E840A6"/>
    <w:rsid w:val="00E865BA"/>
    <w:rsid w:val="00EB2311"/>
    <w:rsid w:val="00EB76C3"/>
    <w:rsid w:val="00ED466A"/>
    <w:rsid w:val="00ED60F6"/>
    <w:rsid w:val="00EF16D4"/>
    <w:rsid w:val="00EF5A30"/>
    <w:rsid w:val="00F028FB"/>
    <w:rsid w:val="00F17616"/>
    <w:rsid w:val="00F2017A"/>
    <w:rsid w:val="00F27482"/>
    <w:rsid w:val="00F275C7"/>
    <w:rsid w:val="00F27912"/>
    <w:rsid w:val="00F303C1"/>
    <w:rsid w:val="00F342B4"/>
    <w:rsid w:val="00F5300E"/>
    <w:rsid w:val="00F61A47"/>
    <w:rsid w:val="00F71E43"/>
    <w:rsid w:val="00F755D0"/>
    <w:rsid w:val="00F77186"/>
    <w:rsid w:val="00F96E9C"/>
    <w:rsid w:val="00FB368A"/>
    <w:rsid w:val="00FB3D07"/>
    <w:rsid w:val="00FC1760"/>
    <w:rsid w:val="00FC6B12"/>
    <w:rsid w:val="00FD1691"/>
    <w:rsid w:val="00FE2AE7"/>
    <w:rsid w:val="00FE7A5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4445E"/>
  <w14:defaultImageDpi w14:val="300"/>
  <w15:docId w15:val="{CB5B8194-9026-4AA7-B55E-6F876B6F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c2">
    <w:name w:val="c2"/>
    <w:basedOn w:val="DefaultParagraphFont"/>
    <w:rsid w:val="006F1C86"/>
  </w:style>
  <w:style w:type="character" w:customStyle="1" w:styleId="c0">
    <w:name w:val="c0"/>
    <w:basedOn w:val="DefaultParagraphFont"/>
    <w:rsid w:val="006F1C86"/>
  </w:style>
  <w:style w:type="character" w:customStyle="1" w:styleId="field-wrapper">
    <w:name w:val="field-wrapper"/>
    <w:basedOn w:val="DefaultParagraphFont"/>
    <w:rsid w:val="00795D92"/>
  </w:style>
  <w:style w:type="table" w:styleId="TableGrid">
    <w:name w:val="Table Grid"/>
    <w:basedOn w:val="TableNormal"/>
    <w:uiPriority w:val="59"/>
    <w:rsid w:val="0096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04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49"/>
    <w:rPr>
      <w:rFonts w:asciiTheme="minorHAnsi" w:hAnsiTheme="minorHAns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70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2E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362A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d.com/talks/zoya_lytvyn_ukraine_s_fight_to_keep_educating_its_children" TargetMode="External"/><Relationship Id="rId18" Type="http://schemas.openxmlformats.org/officeDocument/2006/relationships/hyperlink" Target="https://www.bbc.com/news/world-60525350" TargetMode="External"/><Relationship Id="rId26" Type="http://schemas.openxmlformats.org/officeDocument/2006/relationships/hyperlink" Target="https://www.themoscowtimes.com/ukraine-w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w.com/en/war-in-ukraine/t-609317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reignaffairs.com/ukraine/friends-in-need-war-in-ukraine-alliances-stephen-walt" TargetMode="External"/><Relationship Id="rId17" Type="http://schemas.openxmlformats.org/officeDocument/2006/relationships/hyperlink" Target="https://asiatimes.com/tag/ukraine/" TargetMode="External"/><Relationship Id="rId25" Type="http://schemas.openxmlformats.org/officeDocument/2006/relationships/hyperlink" Target="https://www.newsweek.com/topic/russia-ukraine-war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asiatimes.com/tag/ukraine/" TargetMode="External"/><Relationship Id="rId20" Type="http://schemas.openxmlformats.org/officeDocument/2006/relationships/hyperlink" Target="https://www.dw.com/en/war-in-ukraine/t-60931789" TargetMode="External"/><Relationship Id="rId29" Type="http://schemas.openxmlformats.org/officeDocument/2006/relationships/hyperlink" Target="https://timesofindia.indiatimes.com/topic/ukra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eignaffairs.com/podcasts/india/world-between-orders-shivshankar-menon" TargetMode="External"/><Relationship Id="rId24" Type="http://schemas.openxmlformats.org/officeDocument/2006/relationships/hyperlink" Target="https://www.nytimes.com/news-event/ukraine-russia?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where/ukraine/" TargetMode="External"/><Relationship Id="rId23" Type="http://schemas.openxmlformats.org/officeDocument/2006/relationships/hyperlink" Target="https://www.kyivpost.com/topic/war-in-ukraine" TargetMode="External"/><Relationship Id="rId28" Type="http://schemas.openxmlformats.org/officeDocument/2006/relationships/hyperlink" Target="https://timesofindia.indiatimes.com/topic/Ukraine" TargetMode="External"/><Relationship Id="rId10" Type="http://schemas.openxmlformats.org/officeDocument/2006/relationships/hyperlink" Target="https://thewell.unc.edu/2023/01/13/will-the-russia-ukraine-war-last-forever/" TargetMode="External"/><Relationship Id="rId19" Type="http://schemas.openxmlformats.org/officeDocument/2006/relationships/hyperlink" Target="https://www.bbc.com/news/world-605253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hyperlink" Target="file:///C:\Users\jmarante\Desktop\2023%20Programs\March%202\Al%20Jazeera" TargetMode="External"/><Relationship Id="rId22" Type="http://schemas.openxmlformats.org/officeDocument/2006/relationships/hyperlink" Target="https://www.kyivpost.com/topic/war-in-ukraine" TargetMode="External"/><Relationship Id="rId27" Type="http://schemas.openxmlformats.org/officeDocument/2006/relationships/hyperlink" Target="https://www.themoscowtimes.com/ukraine-war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6689-2441-41CE-AED8-D8CEBB8C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Kinnaird, Julie Marantette</cp:lastModifiedBy>
  <cp:revision>3</cp:revision>
  <cp:lastPrinted>2018-02-14T18:05:00Z</cp:lastPrinted>
  <dcterms:created xsi:type="dcterms:W3CDTF">2023-02-17T13:01:00Z</dcterms:created>
  <dcterms:modified xsi:type="dcterms:W3CDTF">2023-02-17T13:03:00Z</dcterms:modified>
</cp:coreProperties>
</file>